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41" w:rsidRPr="00647251" w:rsidRDefault="00457CAC" w:rsidP="00457CAC">
      <w:pPr>
        <w:pStyle w:val="Heading1"/>
        <w:spacing w:before="120"/>
        <w:jc w:val="center"/>
        <w:rPr>
          <w:rFonts w:ascii="Cambria" w:hAnsi="Cambria"/>
        </w:rPr>
      </w:pPr>
      <w:r>
        <w:rPr>
          <w:rFonts w:ascii="Cambria" w:hAnsi="Cambria"/>
        </w:rPr>
        <w:t>Turf E</w:t>
      </w:r>
      <w:r w:rsidR="00DE584D" w:rsidRPr="00647251">
        <w:rPr>
          <w:rFonts w:ascii="Cambria" w:hAnsi="Cambria"/>
        </w:rPr>
        <w:t>stablishment Record</w:t>
      </w:r>
    </w:p>
    <w:p w:rsidR="002F37BF" w:rsidRPr="00647251" w:rsidRDefault="00DE584D" w:rsidP="00457CAC">
      <w:pPr>
        <w:pStyle w:val="NoSpacing"/>
        <w:spacing w:before="120"/>
        <w:rPr>
          <w:rFonts w:ascii="Cambria" w:hAnsi="Cambria"/>
        </w:rPr>
      </w:pPr>
      <w:r w:rsidRPr="00647251">
        <w:rPr>
          <w:rFonts w:ascii="Cambria" w:hAnsi="Cambria"/>
          <w:b/>
        </w:rPr>
        <w:t>Job Location</w:t>
      </w:r>
      <w:r w:rsidR="00BE4872" w:rsidRPr="00647251">
        <w:rPr>
          <w:rFonts w:ascii="Cambria" w:hAnsi="Cambria"/>
          <w:b/>
        </w:rPr>
        <w:t>:</w:t>
      </w:r>
    </w:p>
    <w:p w:rsidR="00285138" w:rsidRPr="00647251" w:rsidRDefault="00285138" w:rsidP="002F37BF">
      <w:pPr>
        <w:pStyle w:val="NoSpacing"/>
        <w:rPr>
          <w:rFonts w:ascii="Cambria" w:hAnsi="Cambria"/>
          <w:b/>
          <w:u w:val="single"/>
        </w:rPr>
      </w:pPr>
    </w:p>
    <w:p w:rsidR="00DE584D" w:rsidRPr="00647251" w:rsidRDefault="002C5F80" w:rsidP="002F37BF">
      <w:pPr>
        <w:pStyle w:val="NoSpacing"/>
        <w:rPr>
          <w:rFonts w:ascii="Cambria" w:hAnsi="Cambria"/>
        </w:rPr>
      </w:pPr>
      <w:r w:rsidRPr="00647251">
        <w:rPr>
          <w:rFonts w:ascii="Cambria" w:hAnsi="Cambria"/>
        </w:rPr>
        <w:t>The p</w:t>
      </w:r>
      <w:r w:rsidR="002F37BF" w:rsidRPr="00647251">
        <w:rPr>
          <w:rFonts w:ascii="Cambria" w:hAnsi="Cambria"/>
        </w:rPr>
        <w:t xml:space="preserve">urpose of </w:t>
      </w:r>
      <w:r w:rsidR="004B2650" w:rsidRPr="00647251">
        <w:rPr>
          <w:rFonts w:ascii="Cambria" w:hAnsi="Cambria"/>
        </w:rPr>
        <w:t>t</w:t>
      </w:r>
      <w:bookmarkStart w:id="0" w:name="_GoBack"/>
      <w:bookmarkEnd w:id="0"/>
      <w:r w:rsidR="004B2650" w:rsidRPr="00647251">
        <w:rPr>
          <w:rFonts w:ascii="Cambria" w:hAnsi="Cambria"/>
        </w:rPr>
        <w:t xml:space="preserve">his </w:t>
      </w:r>
      <w:r w:rsidR="002F37BF" w:rsidRPr="00647251">
        <w:rPr>
          <w:rFonts w:ascii="Cambria" w:hAnsi="Cambria"/>
        </w:rPr>
        <w:t>documentation</w:t>
      </w:r>
      <w:r w:rsidR="00457CAC">
        <w:rPr>
          <w:rFonts w:ascii="Cambria" w:hAnsi="Cambria"/>
        </w:rPr>
        <w:t xml:space="preserve"> is to ensure all employees </w:t>
      </w:r>
      <w:r w:rsidR="00285138" w:rsidRPr="00647251">
        <w:rPr>
          <w:rFonts w:ascii="Cambria" w:hAnsi="Cambria"/>
        </w:rPr>
        <w:t>adhere to correct maintenance</w:t>
      </w:r>
      <w:r w:rsidR="00DE584D" w:rsidRPr="00647251">
        <w:rPr>
          <w:rFonts w:ascii="Cambria" w:hAnsi="Cambria"/>
        </w:rPr>
        <w:t xml:space="preserve"> and installation</w:t>
      </w:r>
      <w:r w:rsidR="00285138" w:rsidRPr="00647251">
        <w:rPr>
          <w:rFonts w:ascii="Cambria" w:hAnsi="Cambria"/>
        </w:rPr>
        <w:t xml:space="preserve"> guidelines </w:t>
      </w:r>
      <w:r w:rsidR="004B2650" w:rsidRPr="00647251">
        <w:rPr>
          <w:rFonts w:ascii="Cambria" w:hAnsi="Cambria"/>
        </w:rPr>
        <w:t xml:space="preserve">to lay </w:t>
      </w:r>
      <w:r w:rsidR="00DE584D" w:rsidRPr="00647251">
        <w:rPr>
          <w:rFonts w:ascii="Cambria" w:hAnsi="Cambria"/>
        </w:rPr>
        <w:t>tur</w:t>
      </w:r>
      <w:r w:rsidR="00904129" w:rsidRPr="00647251">
        <w:rPr>
          <w:rFonts w:ascii="Cambria" w:hAnsi="Cambria"/>
        </w:rPr>
        <w:t xml:space="preserve">f or </w:t>
      </w:r>
      <w:r w:rsidR="004B2650" w:rsidRPr="00647251">
        <w:rPr>
          <w:rFonts w:ascii="Cambria" w:hAnsi="Cambria"/>
        </w:rPr>
        <w:t xml:space="preserve">perform </w:t>
      </w:r>
      <w:r w:rsidR="00DE584D" w:rsidRPr="00647251">
        <w:rPr>
          <w:rFonts w:ascii="Cambria" w:hAnsi="Cambria"/>
        </w:rPr>
        <w:t>turf remedial works</w:t>
      </w:r>
      <w:r w:rsidR="004B2650" w:rsidRPr="00647251">
        <w:rPr>
          <w:rFonts w:ascii="Cambria" w:hAnsi="Cambria"/>
        </w:rPr>
        <w:t>. This includes following recommendations from a</w:t>
      </w:r>
      <w:r w:rsidR="00DE584D" w:rsidRPr="00647251">
        <w:rPr>
          <w:rFonts w:ascii="Cambria" w:hAnsi="Cambria"/>
        </w:rPr>
        <w:t>gronomist</w:t>
      </w:r>
      <w:r w:rsidR="00904129" w:rsidRPr="00647251">
        <w:rPr>
          <w:rFonts w:ascii="Cambria" w:hAnsi="Cambria"/>
        </w:rPr>
        <w:t xml:space="preserve"> reports</w:t>
      </w:r>
      <w:r w:rsidR="00457CAC">
        <w:rPr>
          <w:rFonts w:ascii="Cambria" w:hAnsi="Cambria"/>
        </w:rPr>
        <w:t xml:space="preserve"> on</w:t>
      </w:r>
      <w:r w:rsidR="00DE584D" w:rsidRPr="00647251">
        <w:rPr>
          <w:rFonts w:ascii="Cambria" w:hAnsi="Cambria"/>
        </w:rPr>
        <w:t xml:space="preserve"> turf variety</w:t>
      </w:r>
      <w:r w:rsidR="00904129" w:rsidRPr="00647251">
        <w:rPr>
          <w:rFonts w:ascii="Cambria" w:hAnsi="Cambria"/>
        </w:rPr>
        <w:t xml:space="preserve"> and</w:t>
      </w:r>
      <w:r w:rsidR="00DE584D" w:rsidRPr="00647251">
        <w:rPr>
          <w:rFonts w:ascii="Cambria" w:hAnsi="Cambria"/>
        </w:rPr>
        <w:t xml:space="preserve"> </w:t>
      </w:r>
      <w:r w:rsidR="004B2650" w:rsidRPr="00647251">
        <w:rPr>
          <w:rFonts w:ascii="Cambria" w:hAnsi="Cambria"/>
        </w:rPr>
        <w:t xml:space="preserve">applying </w:t>
      </w:r>
      <w:r w:rsidR="00DE584D" w:rsidRPr="00647251">
        <w:rPr>
          <w:rFonts w:ascii="Cambria" w:hAnsi="Cambria"/>
        </w:rPr>
        <w:t>correct fertiliser reticulation/irrigation application rates</w:t>
      </w:r>
      <w:r w:rsidR="00904129" w:rsidRPr="00647251">
        <w:rPr>
          <w:rFonts w:ascii="Cambria" w:hAnsi="Cambria"/>
        </w:rPr>
        <w:t xml:space="preserve">. </w:t>
      </w:r>
      <w:r w:rsidR="00DE584D" w:rsidRPr="00647251">
        <w:rPr>
          <w:rFonts w:ascii="Cambria" w:hAnsi="Cambria"/>
        </w:rPr>
        <w:t xml:space="preserve">    </w:t>
      </w:r>
    </w:p>
    <w:p w:rsidR="00E94DC9" w:rsidRPr="00647251" w:rsidRDefault="00DE584D" w:rsidP="002F37BF">
      <w:pPr>
        <w:pStyle w:val="NoSpacing"/>
        <w:rPr>
          <w:rFonts w:ascii="Cambria" w:hAnsi="Cambria"/>
        </w:rPr>
      </w:pPr>
      <w:r w:rsidRPr="00647251">
        <w:rPr>
          <w:rFonts w:ascii="Cambria" w:hAnsi="Cambri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906A57" w:rsidRPr="00647251" w:rsidTr="00906A57">
        <w:tc>
          <w:tcPr>
            <w:tcW w:w="5240" w:type="dxa"/>
          </w:tcPr>
          <w:p w:rsidR="00906A57" w:rsidRPr="00647251" w:rsidRDefault="004B2650" w:rsidP="002F37BF">
            <w:pPr>
              <w:pStyle w:val="NoSpacing"/>
              <w:rPr>
                <w:rFonts w:ascii="Cambria" w:hAnsi="Cambria"/>
                <w:b/>
              </w:rPr>
            </w:pPr>
            <w:r w:rsidRPr="00647251">
              <w:rPr>
                <w:rFonts w:ascii="Cambria" w:hAnsi="Cambria"/>
                <w:b/>
                <w:color w:val="2E74B5" w:themeColor="accent1" w:themeShade="BF"/>
              </w:rPr>
              <w:t>Supervisor</w:t>
            </w:r>
          </w:p>
        </w:tc>
        <w:tc>
          <w:tcPr>
            <w:tcW w:w="3776" w:type="dxa"/>
          </w:tcPr>
          <w:p w:rsidR="00906A57" w:rsidRPr="00647251" w:rsidRDefault="00906A57" w:rsidP="002F37BF">
            <w:pPr>
              <w:pStyle w:val="NoSpacing"/>
              <w:rPr>
                <w:rFonts w:ascii="Cambria" w:hAnsi="Cambria"/>
                <w:b/>
              </w:rPr>
            </w:pPr>
            <w:r w:rsidRPr="00647251">
              <w:rPr>
                <w:rFonts w:ascii="Cambria" w:hAnsi="Cambria"/>
                <w:b/>
                <w:color w:val="2E74B5" w:themeColor="accent1" w:themeShade="BF"/>
              </w:rPr>
              <w:t>Date</w:t>
            </w:r>
          </w:p>
        </w:tc>
      </w:tr>
    </w:tbl>
    <w:p w:rsidR="00E94DC9" w:rsidRPr="00647251" w:rsidRDefault="00E94DC9" w:rsidP="002F37BF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116" w:rsidRPr="00647251" w:rsidTr="00844116">
        <w:tc>
          <w:tcPr>
            <w:tcW w:w="9016" w:type="dxa"/>
          </w:tcPr>
          <w:p w:rsidR="00844116" w:rsidRPr="00647251" w:rsidRDefault="00844116" w:rsidP="002F37BF">
            <w:pPr>
              <w:pStyle w:val="NoSpacing"/>
              <w:rPr>
                <w:rFonts w:ascii="Cambria" w:hAnsi="Cambria"/>
                <w:b/>
              </w:rPr>
            </w:pPr>
            <w:r w:rsidRPr="00647251">
              <w:rPr>
                <w:rFonts w:ascii="Cambria" w:hAnsi="Cambria"/>
                <w:b/>
                <w:color w:val="2E74B5" w:themeColor="accent1" w:themeShade="BF"/>
              </w:rPr>
              <w:t>Frist aid officer on site</w:t>
            </w:r>
          </w:p>
        </w:tc>
      </w:tr>
    </w:tbl>
    <w:p w:rsidR="00844116" w:rsidRPr="00647251" w:rsidRDefault="00844116" w:rsidP="002F37BF">
      <w:pPr>
        <w:pStyle w:val="NoSpacing"/>
        <w:rPr>
          <w:rFonts w:ascii="Cambria" w:hAnsi="Cambria"/>
        </w:rPr>
      </w:pPr>
    </w:p>
    <w:p w:rsidR="00844116" w:rsidRPr="00647251" w:rsidRDefault="00844116" w:rsidP="002F37BF">
      <w:pPr>
        <w:pStyle w:val="NoSpacing"/>
        <w:rPr>
          <w:rFonts w:ascii="Cambria" w:hAnsi="Cambria"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Team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57" w:rsidRPr="00647251" w:rsidTr="00906A57">
        <w:tc>
          <w:tcPr>
            <w:tcW w:w="9016" w:type="dxa"/>
          </w:tcPr>
          <w:p w:rsidR="00906A57" w:rsidRPr="00647251" w:rsidRDefault="00906A57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906A57" w:rsidRPr="00647251" w:rsidTr="00906A57">
        <w:tc>
          <w:tcPr>
            <w:tcW w:w="9016" w:type="dxa"/>
          </w:tcPr>
          <w:p w:rsidR="00906A57" w:rsidRPr="00647251" w:rsidRDefault="00906A57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906A57" w:rsidRPr="00647251" w:rsidTr="00906A57">
        <w:tc>
          <w:tcPr>
            <w:tcW w:w="9016" w:type="dxa"/>
          </w:tcPr>
          <w:p w:rsidR="00906A57" w:rsidRPr="00647251" w:rsidRDefault="00906A57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:rsidR="007C04F9" w:rsidRPr="00647251" w:rsidRDefault="007C04F9" w:rsidP="002F37BF">
      <w:pPr>
        <w:pStyle w:val="NoSpacing"/>
        <w:rPr>
          <w:rFonts w:ascii="Cambria" w:hAnsi="Cambria"/>
        </w:rPr>
      </w:pPr>
    </w:p>
    <w:p w:rsidR="002F29E6" w:rsidRPr="00647251" w:rsidRDefault="002F29E6" w:rsidP="002F29E6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Site inspection and potential hazards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116" w:rsidRPr="00647251" w:rsidTr="00844116">
        <w:tc>
          <w:tcPr>
            <w:tcW w:w="9016" w:type="dxa"/>
          </w:tcPr>
          <w:p w:rsidR="00844116" w:rsidRPr="00647251" w:rsidRDefault="00844116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844116" w:rsidRPr="00647251" w:rsidTr="00844116">
        <w:tc>
          <w:tcPr>
            <w:tcW w:w="9016" w:type="dxa"/>
          </w:tcPr>
          <w:p w:rsidR="00844116" w:rsidRPr="00647251" w:rsidRDefault="00844116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844116" w:rsidRPr="00647251" w:rsidTr="00844116">
        <w:tc>
          <w:tcPr>
            <w:tcW w:w="9016" w:type="dxa"/>
          </w:tcPr>
          <w:p w:rsidR="00844116" w:rsidRPr="00647251" w:rsidRDefault="00844116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:rsidR="00844116" w:rsidRPr="00647251" w:rsidRDefault="00844116" w:rsidP="002F37BF">
      <w:pPr>
        <w:pStyle w:val="NoSpacing"/>
        <w:rPr>
          <w:rFonts w:ascii="Cambria" w:hAnsi="Cambria"/>
        </w:rPr>
      </w:pPr>
    </w:p>
    <w:p w:rsidR="007C04F9" w:rsidRPr="00647251" w:rsidRDefault="002F29E6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Control methods and Safe Work Methods engaged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57" w:rsidRPr="00647251" w:rsidTr="00906A57">
        <w:tc>
          <w:tcPr>
            <w:tcW w:w="9016" w:type="dxa"/>
          </w:tcPr>
          <w:p w:rsidR="00906A57" w:rsidRPr="00647251" w:rsidRDefault="00906A57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906A57" w:rsidRPr="00647251" w:rsidTr="00906A57">
        <w:tc>
          <w:tcPr>
            <w:tcW w:w="9016" w:type="dxa"/>
          </w:tcPr>
          <w:p w:rsidR="00906A57" w:rsidRPr="00647251" w:rsidRDefault="00906A57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906A57" w:rsidRPr="00647251" w:rsidTr="00906A57">
        <w:tc>
          <w:tcPr>
            <w:tcW w:w="9016" w:type="dxa"/>
          </w:tcPr>
          <w:p w:rsidR="00906A57" w:rsidRPr="00647251" w:rsidRDefault="00906A57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</w:tbl>
    <w:p w:rsidR="00906A57" w:rsidRPr="00647251" w:rsidRDefault="00906A57" w:rsidP="002F37BF">
      <w:pPr>
        <w:pStyle w:val="NoSpacing"/>
        <w:rPr>
          <w:rFonts w:ascii="Cambria" w:hAnsi="Cambria"/>
          <w:b/>
        </w:rPr>
      </w:pPr>
    </w:p>
    <w:p w:rsidR="00844116" w:rsidRPr="00647251" w:rsidRDefault="002F29E6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Scope of works</w:t>
      </w:r>
      <w:r w:rsidR="0035286E" w:rsidRPr="00647251">
        <w:rPr>
          <w:rFonts w:ascii="Cambria" w:hAnsi="Cambria"/>
          <w:b/>
          <w:color w:val="2E74B5" w:themeColor="accent1" w:themeShade="BF"/>
        </w:rPr>
        <w:t xml:space="preserve"> and variety of turf</w:t>
      </w:r>
      <w:r w:rsidR="003A7B7C" w:rsidRPr="00647251">
        <w:rPr>
          <w:rFonts w:ascii="Cambria" w:hAnsi="Cambria"/>
          <w:b/>
          <w:color w:val="2E74B5" w:themeColor="accent1" w:themeShade="BF"/>
        </w:rPr>
        <w:t xml:space="preserve"> installed, maintained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116" w:rsidRPr="00647251" w:rsidTr="00844116">
        <w:tc>
          <w:tcPr>
            <w:tcW w:w="9016" w:type="dxa"/>
          </w:tcPr>
          <w:p w:rsidR="00844116" w:rsidRPr="00647251" w:rsidRDefault="00844116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844116" w:rsidRPr="00647251" w:rsidTr="00844116">
        <w:tc>
          <w:tcPr>
            <w:tcW w:w="9016" w:type="dxa"/>
          </w:tcPr>
          <w:p w:rsidR="00844116" w:rsidRPr="00647251" w:rsidRDefault="00844116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FF5461" w:rsidRPr="00647251" w:rsidTr="00FF5461">
        <w:tc>
          <w:tcPr>
            <w:tcW w:w="9016" w:type="dxa"/>
          </w:tcPr>
          <w:p w:rsidR="00FF5461" w:rsidRPr="00647251" w:rsidRDefault="00FF5461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FF5461" w:rsidRPr="00647251" w:rsidRDefault="00FF5461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904129" w:rsidRPr="00647251" w:rsidRDefault="00904129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Irrigation mapped out and indicated on 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4129" w:rsidRPr="00647251" w:rsidTr="00904129">
        <w:tc>
          <w:tcPr>
            <w:tcW w:w="9016" w:type="dxa"/>
          </w:tcPr>
          <w:p w:rsidR="00904129" w:rsidRPr="00647251" w:rsidRDefault="00904129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904129" w:rsidRPr="00647251" w:rsidTr="00904129">
        <w:tc>
          <w:tcPr>
            <w:tcW w:w="9016" w:type="dxa"/>
          </w:tcPr>
          <w:p w:rsidR="00904129" w:rsidRPr="00647251" w:rsidRDefault="00904129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904129" w:rsidRPr="00647251" w:rsidTr="00904129">
        <w:tc>
          <w:tcPr>
            <w:tcW w:w="9016" w:type="dxa"/>
          </w:tcPr>
          <w:p w:rsidR="00904129" w:rsidRPr="00647251" w:rsidRDefault="00904129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904129" w:rsidRPr="00647251" w:rsidRDefault="00904129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904129" w:rsidRPr="00647251" w:rsidRDefault="00904129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Mains location identified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4129" w:rsidRPr="00647251" w:rsidTr="00904129">
        <w:tc>
          <w:tcPr>
            <w:tcW w:w="9016" w:type="dxa"/>
          </w:tcPr>
          <w:p w:rsidR="00904129" w:rsidRPr="00647251" w:rsidRDefault="00904129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904129" w:rsidRPr="00647251" w:rsidTr="00904129">
        <w:tc>
          <w:tcPr>
            <w:tcW w:w="9016" w:type="dxa"/>
          </w:tcPr>
          <w:p w:rsidR="00904129" w:rsidRPr="00647251" w:rsidRDefault="00904129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904129" w:rsidRPr="00647251" w:rsidTr="00904129">
        <w:tc>
          <w:tcPr>
            <w:tcW w:w="9016" w:type="dxa"/>
          </w:tcPr>
          <w:p w:rsidR="00904129" w:rsidRPr="00647251" w:rsidRDefault="00904129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904129" w:rsidRPr="00647251" w:rsidRDefault="00904129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904129" w:rsidRPr="00647251" w:rsidRDefault="00904129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Isolation points identified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4129" w:rsidRPr="00647251" w:rsidTr="00904129">
        <w:tc>
          <w:tcPr>
            <w:tcW w:w="9016" w:type="dxa"/>
          </w:tcPr>
          <w:p w:rsidR="00904129" w:rsidRPr="00647251" w:rsidRDefault="00904129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904129" w:rsidRPr="00647251" w:rsidTr="00904129">
        <w:tc>
          <w:tcPr>
            <w:tcW w:w="9016" w:type="dxa"/>
          </w:tcPr>
          <w:p w:rsidR="00904129" w:rsidRPr="00647251" w:rsidRDefault="00904129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904129" w:rsidRPr="00647251" w:rsidTr="00904129">
        <w:tc>
          <w:tcPr>
            <w:tcW w:w="9016" w:type="dxa"/>
          </w:tcPr>
          <w:p w:rsidR="00904129" w:rsidRPr="00647251" w:rsidRDefault="00904129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904129" w:rsidRPr="00647251" w:rsidRDefault="00904129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Relevant authorities notified of woks and potential water disruption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4129" w:rsidRPr="00647251" w:rsidTr="00904129">
        <w:tc>
          <w:tcPr>
            <w:tcW w:w="9016" w:type="dxa"/>
          </w:tcPr>
          <w:p w:rsidR="00904129" w:rsidRPr="00647251" w:rsidRDefault="00904129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904129" w:rsidRPr="00647251" w:rsidTr="00904129">
        <w:tc>
          <w:tcPr>
            <w:tcW w:w="9016" w:type="dxa"/>
          </w:tcPr>
          <w:p w:rsidR="00904129" w:rsidRPr="00647251" w:rsidRDefault="00904129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904129" w:rsidRPr="00647251" w:rsidRDefault="00904129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 xml:space="preserve"> </w:t>
      </w:r>
    </w:p>
    <w:p w:rsidR="00E50789" w:rsidRPr="00647251" w:rsidRDefault="00E50789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lastRenderedPageBreak/>
        <w:t>Preparation to soil prior installation</w:t>
      </w:r>
      <w:r w:rsidR="00B31147" w:rsidRPr="00647251">
        <w:rPr>
          <w:rFonts w:ascii="Cambria" w:hAnsi="Cambria"/>
          <w:b/>
          <w:color w:val="2E74B5" w:themeColor="accent1" w:themeShade="BF"/>
        </w:rPr>
        <w:t>,</w:t>
      </w:r>
      <w:r w:rsidRPr="00647251">
        <w:rPr>
          <w:rFonts w:ascii="Cambria" w:hAnsi="Cambria"/>
          <w:b/>
          <w:color w:val="2E74B5" w:themeColor="accent1" w:themeShade="BF"/>
        </w:rPr>
        <w:t xml:space="preserve"> amendments applied to substrate</w:t>
      </w:r>
      <w:r w:rsidR="00B31147" w:rsidRPr="00647251">
        <w:rPr>
          <w:rFonts w:ascii="Cambria" w:hAnsi="Cambria"/>
          <w:b/>
          <w:color w:val="2E74B5" w:themeColor="accent1" w:themeShade="BF"/>
        </w:rPr>
        <w:t xml:space="preserve"> at what 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0789" w:rsidRPr="00647251" w:rsidTr="00E50789">
        <w:tc>
          <w:tcPr>
            <w:tcW w:w="9016" w:type="dxa"/>
          </w:tcPr>
          <w:p w:rsidR="00E50789" w:rsidRPr="00647251" w:rsidRDefault="00E50789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E50789" w:rsidRPr="00647251" w:rsidTr="00E50789">
        <w:tc>
          <w:tcPr>
            <w:tcW w:w="9016" w:type="dxa"/>
          </w:tcPr>
          <w:p w:rsidR="00E50789" w:rsidRPr="00647251" w:rsidRDefault="00E50789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E50789" w:rsidRPr="00647251" w:rsidRDefault="00E50789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 xml:space="preserve"> </w:t>
      </w:r>
      <w:r w:rsidR="00904129" w:rsidRPr="00647251">
        <w:rPr>
          <w:rFonts w:ascii="Cambria" w:hAnsi="Cambria"/>
          <w:b/>
          <w:color w:val="2E74B5" w:themeColor="accent1" w:themeShade="BF"/>
        </w:rPr>
        <w:t xml:space="preserve"> </w:t>
      </w:r>
    </w:p>
    <w:p w:rsidR="00B31147" w:rsidRPr="00647251" w:rsidRDefault="00B31147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Time turf was delivered and current temperature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1147" w:rsidRPr="00647251" w:rsidTr="00B31147">
        <w:tc>
          <w:tcPr>
            <w:tcW w:w="9016" w:type="dxa"/>
          </w:tcPr>
          <w:p w:rsidR="00B31147" w:rsidRPr="00647251" w:rsidRDefault="00B31147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B31147" w:rsidRPr="00647251" w:rsidRDefault="00B31147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B31147" w:rsidRPr="00647251" w:rsidRDefault="00B31147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Time turf was installed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1147" w:rsidRPr="00647251" w:rsidTr="00B31147">
        <w:tc>
          <w:tcPr>
            <w:tcW w:w="9016" w:type="dxa"/>
          </w:tcPr>
          <w:p w:rsidR="00B31147" w:rsidRPr="00647251" w:rsidRDefault="00B31147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904129" w:rsidRPr="00647251" w:rsidRDefault="00904129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 xml:space="preserve"> </w:t>
      </w:r>
    </w:p>
    <w:p w:rsidR="00B31147" w:rsidRPr="00647251" w:rsidRDefault="00B31147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 xml:space="preserve">Reticulation/irrigation checked, faults rectified and reported.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1147" w:rsidRPr="00647251" w:rsidTr="00B31147">
        <w:tc>
          <w:tcPr>
            <w:tcW w:w="9016" w:type="dxa"/>
          </w:tcPr>
          <w:p w:rsidR="00B31147" w:rsidRPr="00647251" w:rsidRDefault="00B31147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B31147" w:rsidRPr="00647251" w:rsidTr="00B31147">
        <w:tc>
          <w:tcPr>
            <w:tcW w:w="9016" w:type="dxa"/>
          </w:tcPr>
          <w:p w:rsidR="00B31147" w:rsidRPr="00647251" w:rsidRDefault="00B31147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B31147" w:rsidRPr="00647251" w:rsidRDefault="00B31147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B31147" w:rsidRPr="00647251" w:rsidRDefault="00B31147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Turf area isolated with appropriate signage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1147" w:rsidRPr="00647251" w:rsidTr="00B31147">
        <w:tc>
          <w:tcPr>
            <w:tcW w:w="9016" w:type="dxa"/>
          </w:tcPr>
          <w:p w:rsidR="00B31147" w:rsidRPr="00647251" w:rsidRDefault="00B31147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B31147" w:rsidRPr="00647251" w:rsidRDefault="00B31147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03097A" w:rsidRPr="00647251" w:rsidRDefault="004A1612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Watering schedule</w:t>
      </w:r>
      <w:r w:rsidR="0003097A" w:rsidRPr="00647251">
        <w:rPr>
          <w:rFonts w:ascii="Cambria" w:hAnsi="Cambria"/>
          <w:b/>
          <w:color w:val="2E74B5" w:themeColor="accent1" w:themeShade="BF"/>
        </w:rPr>
        <w:t xml:space="preserve"> programmed, </w:t>
      </w:r>
      <w:r w:rsidR="0040480E" w:rsidRPr="00647251">
        <w:rPr>
          <w:rFonts w:ascii="Cambria" w:hAnsi="Cambria"/>
          <w:b/>
          <w:color w:val="2E74B5" w:themeColor="accent1" w:themeShade="BF"/>
        </w:rPr>
        <w:t>days</w:t>
      </w:r>
      <w:r w:rsidR="0003097A" w:rsidRPr="00647251">
        <w:rPr>
          <w:rFonts w:ascii="Cambria" w:hAnsi="Cambria"/>
          <w:b/>
          <w:color w:val="2E74B5" w:themeColor="accent1" w:themeShade="BF"/>
        </w:rPr>
        <w:t xml:space="preserve"> per week</w:t>
      </w:r>
      <w:r w:rsidR="0040480E" w:rsidRPr="00647251">
        <w:rPr>
          <w:rFonts w:ascii="Cambria" w:hAnsi="Cambria"/>
          <w:b/>
          <w:color w:val="2E74B5" w:themeColor="accent1" w:themeShade="BF"/>
        </w:rPr>
        <w:t xml:space="preserve">, length </w:t>
      </w:r>
      <w:r w:rsidR="001C2895" w:rsidRPr="00647251">
        <w:rPr>
          <w:rFonts w:ascii="Cambria" w:hAnsi="Cambria"/>
          <w:b/>
          <w:color w:val="2E74B5" w:themeColor="accent1" w:themeShade="BF"/>
        </w:rPr>
        <w:t>per station or</w:t>
      </w:r>
      <w:r w:rsidR="0040480E" w:rsidRPr="00647251">
        <w:rPr>
          <w:rFonts w:ascii="Cambria" w:hAnsi="Cambria"/>
          <w:b/>
          <w:color w:val="2E74B5" w:themeColor="accent1" w:themeShade="BF"/>
        </w:rPr>
        <w:t xml:space="preserve"> zone</w:t>
      </w:r>
      <w:r w:rsidR="00457CAC">
        <w:rPr>
          <w:rFonts w:ascii="Cambria" w:hAnsi="Cambria"/>
          <w:b/>
          <w:color w:val="2E74B5" w:themeColor="accent1" w:themeShade="BF"/>
        </w:rPr>
        <w:t xml:space="preserve"> (location)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"/>
        <w:gridCol w:w="1090"/>
        <w:gridCol w:w="1099"/>
        <w:gridCol w:w="1286"/>
        <w:gridCol w:w="1121"/>
        <w:gridCol w:w="1061"/>
        <w:gridCol w:w="1109"/>
        <w:gridCol w:w="1077"/>
      </w:tblGrid>
      <w:tr w:rsidR="00411B68" w:rsidRPr="00457CAC" w:rsidTr="0040480E">
        <w:tc>
          <w:tcPr>
            <w:tcW w:w="1127" w:type="dxa"/>
          </w:tcPr>
          <w:p w:rsidR="0040480E" w:rsidRPr="00457CAC" w:rsidRDefault="0040480E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27" w:type="dxa"/>
          </w:tcPr>
          <w:p w:rsidR="0040480E" w:rsidRPr="00457CAC" w:rsidRDefault="0040480E" w:rsidP="002F37BF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457CAC">
              <w:rPr>
                <w:rFonts w:ascii="Cambria" w:hAnsi="Cambria"/>
                <w:b/>
                <w:sz w:val="20"/>
                <w:szCs w:val="20"/>
              </w:rPr>
              <w:t>Monday</w:t>
            </w:r>
          </w:p>
        </w:tc>
        <w:tc>
          <w:tcPr>
            <w:tcW w:w="1127" w:type="dxa"/>
          </w:tcPr>
          <w:p w:rsidR="0040480E" w:rsidRPr="00457CAC" w:rsidRDefault="0040480E" w:rsidP="002F37BF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457CAC">
              <w:rPr>
                <w:rFonts w:ascii="Cambria" w:hAnsi="Cambria"/>
                <w:b/>
                <w:sz w:val="20"/>
                <w:szCs w:val="20"/>
              </w:rPr>
              <w:t>Tuesday</w:t>
            </w:r>
          </w:p>
        </w:tc>
        <w:tc>
          <w:tcPr>
            <w:tcW w:w="1127" w:type="dxa"/>
          </w:tcPr>
          <w:p w:rsidR="0040480E" w:rsidRPr="00457CAC" w:rsidRDefault="0040480E" w:rsidP="002F37BF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457CAC">
              <w:rPr>
                <w:rFonts w:ascii="Cambria" w:hAnsi="Cambria"/>
                <w:b/>
                <w:sz w:val="20"/>
                <w:szCs w:val="20"/>
              </w:rPr>
              <w:t>Wednesday</w:t>
            </w:r>
          </w:p>
        </w:tc>
        <w:tc>
          <w:tcPr>
            <w:tcW w:w="1127" w:type="dxa"/>
          </w:tcPr>
          <w:p w:rsidR="0040480E" w:rsidRPr="00457CAC" w:rsidRDefault="0040480E" w:rsidP="002F37BF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457CAC">
              <w:rPr>
                <w:rFonts w:ascii="Cambria" w:hAnsi="Cambria"/>
                <w:b/>
                <w:sz w:val="20"/>
                <w:szCs w:val="20"/>
              </w:rPr>
              <w:t>Thursday</w:t>
            </w:r>
          </w:p>
        </w:tc>
        <w:tc>
          <w:tcPr>
            <w:tcW w:w="1127" w:type="dxa"/>
          </w:tcPr>
          <w:p w:rsidR="0040480E" w:rsidRPr="00457CAC" w:rsidRDefault="0040480E" w:rsidP="002F37BF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457CAC">
              <w:rPr>
                <w:rFonts w:ascii="Cambria" w:hAnsi="Cambria"/>
                <w:b/>
                <w:sz w:val="20"/>
                <w:szCs w:val="20"/>
              </w:rPr>
              <w:t>Friday</w:t>
            </w:r>
          </w:p>
        </w:tc>
        <w:tc>
          <w:tcPr>
            <w:tcW w:w="1127" w:type="dxa"/>
          </w:tcPr>
          <w:p w:rsidR="0040480E" w:rsidRPr="00457CAC" w:rsidRDefault="0040480E" w:rsidP="002F37BF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457CAC">
              <w:rPr>
                <w:rFonts w:ascii="Cambria" w:hAnsi="Cambria"/>
                <w:b/>
                <w:sz w:val="20"/>
                <w:szCs w:val="20"/>
              </w:rPr>
              <w:t>Saturday</w:t>
            </w:r>
          </w:p>
        </w:tc>
        <w:tc>
          <w:tcPr>
            <w:tcW w:w="1127" w:type="dxa"/>
          </w:tcPr>
          <w:p w:rsidR="0040480E" w:rsidRPr="00457CAC" w:rsidRDefault="0040480E" w:rsidP="002F37BF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457CAC">
              <w:rPr>
                <w:rFonts w:ascii="Cambria" w:hAnsi="Cambria"/>
                <w:b/>
                <w:sz w:val="20"/>
                <w:szCs w:val="20"/>
              </w:rPr>
              <w:t>Sunday</w:t>
            </w:r>
          </w:p>
        </w:tc>
      </w:tr>
      <w:tr w:rsidR="00411B68" w:rsidRPr="00457CAC" w:rsidTr="0040480E">
        <w:tc>
          <w:tcPr>
            <w:tcW w:w="1127" w:type="dxa"/>
          </w:tcPr>
          <w:p w:rsidR="0040480E" w:rsidRPr="00457CAC" w:rsidRDefault="00411B68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S</w:t>
            </w:r>
            <w:r w:rsidR="0040480E" w:rsidRPr="00457CAC">
              <w:rPr>
                <w:rFonts w:ascii="Cambria" w:hAnsi="Cambria"/>
                <w:sz w:val="20"/>
                <w:szCs w:val="20"/>
              </w:rPr>
              <w:t>tation</w:t>
            </w:r>
            <w:r w:rsidRPr="00457CAC">
              <w:rPr>
                <w:rFonts w:ascii="Cambria" w:hAnsi="Cambria"/>
                <w:sz w:val="20"/>
                <w:szCs w:val="20"/>
              </w:rPr>
              <w:t xml:space="preserve"> or zone</w:t>
            </w:r>
          </w:p>
        </w:tc>
        <w:tc>
          <w:tcPr>
            <w:tcW w:w="1127" w:type="dxa"/>
          </w:tcPr>
          <w:p w:rsidR="0040480E" w:rsidRPr="00457CAC" w:rsidRDefault="0040480E" w:rsidP="00457CAC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27" w:type="dxa"/>
          </w:tcPr>
          <w:p w:rsidR="0040480E" w:rsidRPr="00457CAC" w:rsidRDefault="0040480E" w:rsidP="00457CAC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27" w:type="dxa"/>
          </w:tcPr>
          <w:p w:rsidR="0040480E" w:rsidRPr="00457CAC" w:rsidRDefault="0040480E" w:rsidP="00457CAC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27" w:type="dxa"/>
          </w:tcPr>
          <w:p w:rsidR="0040480E" w:rsidRPr="00457CAC" w:rsidRDefault="0040480E" w:rsidP="00457CAC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27" w:type="dxa"/>
          </w:tcPr>
          <w:p w:rsidR="0040480E" w:rsidRPr="00457CAC" w:rsidRDefault="0040480E" w:rsidP="00457CAC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27" w:type="dxa"/>
          </w:tcPr>
          <w:p w:rsidR="0040480E" w:rsidRPr="00457CAC" w:rsidRDefault="0040480E" w:rsidP="00457CAC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27" w:type="dxa"/>
          </w:tcPr>
          <w:p w:rsidR="0040480E" w:rsidRPr="00457CAC" w:rsidRDefault="0040480E" w:rsidP="00457CAC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411B68" w:rsidRPr="00457CAC" w:rsidTr="0040480E">
        <w:tc>
          <w:tcPr>
            <w:tcW w:w="1127" w:type="dxa"/>
          </w:tcPr>
          <w:p w:rsidR="0040480E" w:rsidRPr="00457CAC" w:rsidRDefault="00411B68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D</w:t>
            </w:r>
            <w:r w:rsidR="0040480E" w:rsidRPr="00457CAC">
              <w:rPr>
                <w:rFonts w:ascii="Cambria" w:hAnsi="Cambria"/>
                <w:sz w:val="20"/>
                <w:szCs w:val="20"/>
              </w:rPr>
              <w:t>uration</w:t>
            </w:r>
            <w:r w:rsidRPr="00457CAC">
              <w:rPr>
                <w:rFonts w:ascii="Cambria" w:hAnsi="Cambria"/>
                <w:sz w:val="20"/>
                <w:szCs w:val="20"/>
              </w:rPr>
              <w:t xml:space="preserve"> of watering</w:t>
            </w:r>
          </w:p>
        </w:tc>
        <w:tc>
          <w:tcPr>
            <w:tcW w:w="1127" w:type="dxa"/>
          </w:tcPr>
          <w:p w:rsidR="0040480E" w:rsidRPr="00457CAC" w:rsidRDefault="0040480E" w:rsidP="00457CAC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27" w:type="dxa"/>
          </w:tcPr>
          <w:p w:rsidR="0040480E" w:rsidRPr="00457CAC" w:rsidRDefault="0040480E" w:rsidP="00457CAC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27" w:type="dxa"/>
          </w:tcPr>
          <w:p w:rsidR="0040480E" w:rsidRPr="00457CAC" w:rsidRDefault="0040480E" w:rsidP="00457CAC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27" w:type="dxa"/>
          </w:tcPr>
          <w:p w:rsidR="0040480E" w:rsidRPr="00457CAC" w:rsidRDefault="0040480E" w:rsidP="00457CAC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27" w:type="dxa"/>
          </w:tcPr>
          <w:p w:rsidR="0040480E" w:rsidRPr="00457CAC" w:rsidRDefault="0040480E" w:rsidP="00457CAC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27" w:type="dxa"/>
          </w:tcPr>
          <w:p w:rsidR="0040480E" w:rsidRPr="00457CAC" w:rsidRDefault="0040480E" w:rsidP="00457CAC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27" w:type="dxa"/>
          </w:tcPr>
          <w:p w:rsidR="0040480E" w:rsidRPr="00457CAC" w:rsidRDefault="0040480E" w:rsidP="00457CAC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411B68" w:rsidRPr="00457CAC" w:rsidTr="0040480E">
        <w:tc>
          <w:tcPr>
            <w:tcW w:w="1127" w:type="dxa"/>
          </w:tcPr>
          <w:p w:rsidR="0040480E" w:rsidRPr="00457CAC" w:rsidRDefault="00411B68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M</w:t>
            </w:r>
            <w:r w:rsidR="0040480E" w:rsidRPr="00457CAC">
              <w:rPr>
                <w:rFonts w:ascii="Cambria" w:hAnsi="Cambria"/>
                <w:sz w:val="20"/>
                <w:szCs w:val="20"/>
              </w:rPr>
              <w:t>anual</w:t>
            </w:r>
            <w:r w:rsidRPr="00457CAC">
              <w:rPr>
                <w:rFonts w:ascii="Cambria" w:hAnsi="Cambria"/>
                <w:sz w:val="20"/>
                <w:szCs w:val="20"/>
              </w:rPr>
              <w:t xml:space="preserve"> application</w:t>
            </w:r>
          </w:p>
        </w:tc>
        <w:tc>
          <w:tcPr>
            <w:tcW w:w="1127" w:type="dxa"/>
          </w:tcPr>
          <w:p w:rsidR="0040480E" w:rsidRPr="00457CAC" w:rsidRDefault="0040480E" w:rsidP="00457CAC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27" w:type="dxa"/>
          </w:tcPr>
          <w:p w:rsidR="0040480E" w:rsidRPr="00457CAC" w:rsidRDefault="0040480E" w:rsidP="00457CAC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27" w:type="dxa"/>
          </w:tcPr>
          <w:p w:rsidR="0040480E" w:rsidRPr="00457CAC" w:rsidRDefault="0040480E" w:rsidP="00457CAC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27" w:type="dxa"/>
          </w:tcPr>
          <w:p w:rsidR="0040480E" w:rsidRPr="00457CAC" w:rsidRDefault="0040480E" w:rsidP="00457CAC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27" w:type="dxa"/>
          </w:tcPr>
          <w:p w:rsidR="0040480E" w:rsidRPr="00457CAC" w:rsidRDefault="0040480E" w:rsidP="00457CAC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27" w:type="dxa"/>
          </w:tcPr>
          <w:p w:rsidR="0040480E" w:rsidRPr="00457CAC" w:rsidRDefault="0040480E" w:rsidP="00457CAC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27" w:type="dxa"/>
          </w:tcPr>
          <w:p w:rsidR="0040480E" w:rsidRPr="00457CAC" w:rsidRDefault="0040480E" w:rsidP="00457CAC">
            <w:pPr>
              <w:pStyle w:val="NoSpacing"/>
              <w:rPr>
                <w:rFonts w:ascii="Cambria" w:hAnsi="Cambria"/>
                <w:b/>
                <w:color w:val="2E74B5" w:themeColor="accent1" w:themeShade="BF"/>
                <w:sz w:val="20"/>
                <w:szCs w:val="20"/>
              </w:rPr>
            </w:pPr>
          </w:p>
        </w:tc>
      </w:tr>
    </w:tbl>
    <w:p w:rsidR="0040480E" w:rsidRPr="00647251" w:rsidRDefault="0040480E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B31147" w:rsidRPr="00647251" w:rsidRDefault="00332FAB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Fertiliser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1542"/>
        <w:gridCol w:w="1419"/>
        <w:gridCol w:w="1502"/>
        <w:gridCol w:w="1610"/>
        <w:gridCol w:w="1289"/>
      </w:tblGrid>
      <w:tr w:rsidR="00C84677" w:rsidRPr="00457CAC" w:rsidTr="00C84677">
        <w:tc>
          <w:tcPr>
            <w:tcW w:w="1654" w:type="dxa"/>
          </w:tcPr>
          <w:p w:rsidR="00C84677" w:rsidRPr="00457CAC" w:rsidRDefault="00C84677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Agronomists report</w:t>
            </w:r>
          </w:p>
        </w:tc>
        <w:tc>
          <w:tcPr>
            <w:tcW w:w="1542" w:type="dxa"/>
          </w:tcPr>
          <w:p w:rsidR="00C84677" w:rsidRPr="00457CAC" w:rsidRDefault="00C84677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Fertiliser brand and batch number</w:t>
            </w:r>
          </w:p>
        </w:tc>
        <w:tc>
          <w:tcPr>
            <w:tcW w:w="1419" w:type="dxa"/>
          </w:tcPr>
          <w:p w:rsidR="00C84677" w:rsidRPr="00457CAC" w:rsidRDefault="00C84677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Rate p/h</w:t>
            </w:r>
          </w:p>
        </w:tc>
        <w:tc>
          <w:tcPr>
            <w:tcW w:w="1502" w:type="dxa"/>
          </w:tcPr>
          <w:p w:rsidR="00C84677" w:rsidRPr="00457CAC" w:rsidRDefault="00C84677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Date applied</w:t>
            </w:r>
          </w:p>
        </w:tc>
        <w:tc>
          <w:tcPr>
            <w:tcW w:w="1610" w:type="dxa"/>
          </w:tcPr>
          <w:p w:rsidR="00C84677" w:rsidRPr="00457CAC" w:rsidRDefault="00C84677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Wet/dry application</w:t>
            </w:r>
          </w:p>
        </w:tc>
        <w:tc>
          <w:tcPr>
            <w:tcW w:w="1289" w:type="dxa"/>
          </w:tcPr>
          <w:p w:rsidR="00C84677" w:rsidRPr="00457CAC" w:rsidRDefault="00C84677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 xml:space="preserve">Application </w:t>
            </w:r>
            <w:r w:rsidR="00EC3D42" w:rsidRPr="00457CAC">
              <w:rPr>
                <w:rFonts w:ascii="Cambria" w:hAnsi="Cambria"/>
                <w:sz w:val="20"/>
                <w:szCs w:val="20"/>
              </w:rPr>
              <w:t>method</w:t>
            </w:r>
          </w:p>
        </w:tc>
      </w:tr>
      <w:tr w:rsidR="00C84677" w:rsidRPr="00647251" w:rsidTr="00C84677">
        <w:tc>
          <w:tcPr>
            <w:tcW w:w="1654" w:type="dxa"/>
          </w:tcPr>
          <w:p w:rsidR="00C84677" w:rsidRPr="00647251" w:rsidRDefault="00C84677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542" w:type="dxa"/>
          </w:tcPr>
          <w:p w:rsidR="00C84677" w:rsidRPr="00647251" w:rsidRDefault="00C84677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419" w:type="dxa"/>
          </w:tcPr>
          <w:p w:rsidR="00C84677" w:rsidRPr="00647251" w:rsidRDefault="00C84677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502" w:type="dxa"/>
          </w:tcPr>
          <w:p w:rsidR="00C84677" w:rsidRPr="00647251" w:rsidRDefault="00C84677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610" w:type="dxa"/>
          </w:tcPr>
          <w:p w:rsidR="00C84677" w:rsidRPr="00647251" w:rsidRDefault="00C84677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289" w:type="dxa"/>
          </w:tcPr>
          <w:p w:rsidR="00C84677" w:rsidRPr="00647251" w:rsidRDefault="00C84677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C84677" w:rsidRPr="00647251" w:rsidTr="00C84677">
        <w:tc>
          <w:tcPr>
            <w:tcW w:w="1654" w:type="dxa"/>
          </w:tcPr>
          <w:p w:rsidR="00C84677" w:rsidRPr="00647251" w:rsidRDefault="00C84677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542" w:type="dxa"/>
          </w:tcPr>
          <w:p w:rsidR="00C84677" w:rsidRPr="00647251" w:rsidRDefault="00C84677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419" w:type="dxa"/>
          </w:tcPr>
          <w:p w:rsidR="00C84677" w:rsidRPr="00647251" w:rsidRDefault="00C84677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502" w:type="dxa"/>
          </w:tcPr>
          <w:p w:rsidR="00C84677" w:rsidRPr="00647251" w:rsidRDefault="00C84677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610" w:type="dxa"/>
          </w:tcPr>
          <w:p w:rsidR="00C84677" w:rsidRPr="00647251" w:rsidRDefault="00C84677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289" w:type="dxa"/>
          </w:tcPr>
          <w:p w:rsidR="00C84677" w:rsidRPr="00647251" w:rsidRDefault="00C84677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332FAB" w:rsidRPr="00647251" w:rsidRDefault="00332FAB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4A1FE0" w:rsidRPr="00647251" w:rsidRDefault="004A1FE0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Aeration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670"/>
        <w:gridCol w:w="1469"/>
        <w:gridCol w:w="1594"/>
        <w:gridCol w:w="1551"/>
        <w:gridCol w:w="1302"/>
      </w:tblGrid>
      <w:tr w:rsidR="004A1FE0" w:rsidRPr="00457CAC" w:rsidTr="004A1FE0">
        <w:tc>
          <w:tcPr>
            <w:tcW w:w="1430" w:type="dxa"/>
          </w:tcPr>
          <w:p w:rsidR="004A1FE0" w:rsidRPr="00457CAC" w:rsidRDefault="004A1FE0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Date</w:t>
            </w:r>
          </w:p>
        </w:tc>
        <w:tc>
          <w:tcPr>
            <w:tcW w:w="1670" w:type="dxa"/>
          </w:tcPr>
          <w:p w:rsidR="004A1FE0" w:rsidRPr="00457CAC" w:rsidRDefault="004A1FE0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Earthquaked</w:t>
            </w:r>
          </w:p>
        </w:tc>
        <w:tc>
          <w:tcPr>
            <w:tcW w:w="1469" w:type="dxa"/>
          </w:tcPr>
          <w:p w:rsidR="004A1FE0" w:rsidRPr="00457CAC" w:rsidRDefault="004A1FE0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Sliced</w:t>
            </w:r>
          </w:p>
        </w:tc>
        <w:tc>
          <w:tcPr>
            <w:tcW w:w="1594" w:type="dxa"/>
          </w:tcPr>
          <w:p w:rsidR="004A1FE0" w:rsidRPr="00457CAC" w:rsidRDefault="004A1FE0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Vertidrain</w:t>
            </w:r>
          </w:p>
        </w:tc>
        <w:tc>
          <w:tcPr>
            <w:tcW w:w="1551" w:type="dxa"/>
          </w:tcPr>
          <w:p w:rsidR="004A1FE0" w:rsidRPr="00457CAC" w:rsidRDefault="004A1FE0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Scarified</w:t>
            </w:r>
          </w:p>
        </w:tc>
        <w:tc>
          <w:tcPr>
            <w:tcW w:w="1302" w:type="dxa"/>
          </w:tcPr>
          <w:p w:rsidR="004A1FE0" w:rsidRPr="00457CAC" w:rsidRDefault="004A1FE0" w:rsidP="00457CA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57CAC">
              <w:rPr>
                <w:rFonts w:ascii="Cambria" w:hAnsi="Cambria"/>
                <w:sz w:val="20"/>
                <w:szCs w:val="20"/>
              </w:rPr>
              <w:t>Irrigation marked out</w:t>
            </w:r>
          </w:p>
        </w:tc>
      </w:tr>
      <w:tr w:rsidR="004A1FE0" w:rsidRPr="00647251" w:rsidTr="004A1FE0">
        <w:tc>
          <w:tcPr>
            <w:tcW w:w="1430" w:type="dxa"/>
          </w:tcPr>
          <w:p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670" w:type="dxa"/>
          </w:tcPr>
          <w:p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469" w:type="dxa"/>
          </w:tcPr>
          <w:p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594" w:type="dxa"/>
          </w:tcPr>
          <w:p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551" w:type="dxa"/>
          </w:tcPr>
          <w:p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302" w:type="dxa"/>
          </w:tcPr>
          <w:p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4A1FE0" w:rsidRPr="00647251" w:rsidTr="004A1FE0">
        <w:tc>
          <w:tcPr>
            <w:tcW w:w="1430" w:type="dxa"/>
          </w:tcPr>
          <w:p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670" w:type="dxa"/>
          </w:tcPr>
          <w:p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469" w:type="dxa"/>
          </w:tcPr>
          <w:p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594" w:type="dxa"/>
          </w:tcPr>
          <w:p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551" w:type="dxa"/>
          </w:tcPr>
          <w:p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302" w:type="dxa"/>
          </w:tcPr>
          <w:p w:rsidR="004A1FE0" w:rsidRPr="00647251" w:rsidRDefault="004A1FE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4A1FE0" w:rsidRPr="00647251" w:rsidRDefault="004A1FE0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 xml:space="preserve"> </w:t>
      </w:r>
    </w:p>
    <w:p w:rsidR="00E45EBA" w:rsidRDefault="00E45EBA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47251">
        <w:rPr>
          <w:rFonts w:ascii="Cambria" w:hAnsi="Cambria"/>
          <w:b/>
          <w:color w:val="2E74B5" w:themeColor="accent1" w:themeShade="BF"/>
        </w:rPr>
        <w:t>Job site preparation</w:t>
      </w:r>
    </w:p>
    <w:p w:rsidR="00457CAC" w:rsidRDefault="00E45EBA" w:rsidP="00457CAC">
      <w:pPr>
        <w:pStyle w:val="NoSpacing"/>
        <w:spacing w:before="120"/>
        <w:rPr>
          <w:rFonts w:ascii="Cambria" w:hAnsi="Cambria"/>
        </w:rPr>
      </w:pPr>
      <w:r w:rsidRPr="00647251">
        <w:rPr>
          <w:rFonts w:ascii="Cambria" w:hAnsi="Cambria"/>
        </w:rPr>
        <w:t>Di</w:t>
      </w:r>
      <w:r w:rsidR="00457CAC">
        <w:rPr>
          <w:rFonts w:ascii="Cambria" w:hAnsi="Cambria"/>
        </w:rPr>
        <w:t>al before you dig notification</w:t>
      </w:r>
      <w:r w:rsidR="00457CAC">
        <w:rPr>
          <w:rFonts w:ascii="Cambria" w:hAnsi="Cambria"/>
        </w:rPr>
        <w:tab/>
      </w:r>
      <w:r w:rsidRPr="00647251">
        <w:rPr>
          <w:rFonts w:ascii="Cambria" w:hAnsi="Cambria"/>
        </w:rPr>
        <w:t>Y/N/NA</w:t>
      </w:r>
      <w:r w:rsidRPr="00647251">
        <w:rPr>
          <w:rFonts w:ascii="Cambria" w:hAnsi="Cambria"/>
        </w:rPr>
        <w:tab/>
      </w:r>
      <w:r w:rsidR="00A75384" w:rsidRPr="00647251">
        <w:rPr>
          <w:rFonts w:ascii="Cambria" w:hAnsi="Cambria"/>
        </w:rPr>
        <w:tab/>
      </w:r>
    </w:p>
    <w:p w:rsidR="00E45EBA" w:rsidRPr="00647251" w:rsidRDefault="00E45EBA" w:rsidP="00457CAC">
      <w:pPr>
        <w:pStyle w:val="NoSpacing"/>
        <w:spacing w:before="120"/>
        <w:rPr>
          <w:rFonts w:ascii="Cambria" w:hAnsi="Cambria"/>
        </w:rPr>
      </w:pPr>
      <w:r w:rsidRPr="00647251">
        <w:rPr>
          <w:rFonts w:ascii="Cambria" w:hAnsi="Cambria"/>
        </w:rPr>
        <w:t>Relevant on site qualifications</w:t>
      </w:r>
      <w:r w:rsidRPr="00647251">
        <w:rPr>
          <w:rFonts w:ascii="Cambria" w:hAnsi="Cambria"/>
        </w:rPr>
        <w:tab/>
      </w:r>
      <w:r w:rsidRPr="00647251">
        <w:rPr>
          <w:rFonts w:ascii="Cambria" w:hAnsi="Cambria"/>
        </w:rPr>
        <w:tab/>
        <w:t>Y/N</w:t>
      </w:r>
    </w:p>
    <w:p w:rsidR="00457CAC" w:rsidRDefault="00E45EBA" w:rsidP="00457CAC">
      <w:pPr>
        <w:pStyle w:val="NoSpacing"/>
        <w:spacing w:before="120"/>
        <w:rPr>
          <w:rFonts w:ascii="Cambria" w:hAnsi="Cambria"/>
        </w:rPr>
      </w:pPr>
      <w:r w:rsidRPr="00647251">
        <w:rPr>
          <w:rFonts w:ascii="Cambria" w:hAnsi="Cambria"/>
        </w:rPr>
        <w:t xml:space="preserve">Pre start check list on machinery </w:t>
      </w:r>
      <w:r w:rsidRPr="00647251">
        <w:rPr>
          <w:rFonts w:ascii="Cambria" w:hAnsi="Cambria"/>
        </w:rPr>
        <w:tab/>
        <w:t>Y/N/NA</w:t>
      </w:r>
      <w:r w:rsidRPr="00647251">
        <w:rPr>
          <w:rFonts w:ascii="Cambria" w:hAnsi="Cambria"/>
        </w:rPr>
        <w:tab/>
      </w:r>
      <w:r w:rsidR="00A75384" w:rsidRPr="00647251">
        <w:rPr>
          <w:rFonts w:ascii="Cambria" w:hAnsi="Cambria"/>
        </w:rPr>
        <w:tab/>
      </w:r>
    </w:p>
    <w:p w:rsidR="00E45EBA" w:rsidRPr="00647251" w:rsidRDefault="00E45EBA" w:rsidP="00457CAC">
      <w:pPr>
        <w:pStyle w:val="NoSpacing"/>
        <w:spacing w:before="120"/>
        <w:rPr>
          <w:rFonts w:ascii="Cambria" w:hAnsi="Cambria"/>
        </w:rPr>
      </w:pPr>
      <w:r w:rsidRPr="00647251">
        <w:rPr>
          <w:rFonts w:ascii="Cambria" w:hAnsi="Cambria"/>
        </w:rPr>
        <w:t>Adequate spill kits available</w:t>
      </w:r>
      <w:r w:rsidRPr="00647251">
        <w:rPr>
          <w:rFonts w:ascii="Cambria" w:hAnsi="Cambria"/>
        </w:rPr>
        <w:tab/>
      </w:r>
      <w:r w:rsidRPr="00647251">
        <w:rPr>
          <w:rFonts w:ascii="Cambria" w:hAnsi="Cambria"/>
        </w:rPr>
        <w:tab/>
        <w:t>Y/N</w:t>
      </w:r>
    </w:p>
    <w:p w:rsidR="00457CAC" w:rsidRDefault="00E45EBA" w:rsidP="00457CAC">
      <w:pPr>
        <w:pStyle w:val="NoSpacing"/>
        <w:spacing w:before="120"/>
        <w:rPr>
          <w:rFonts w:ascii="Cambria" w:hAnsi="Cambria"/>
        </w:rPr>
      </w:pPr>
      <w:r w:rsidRPr="00647251">
        <w:rPr>
          <w:rFonts w:ascii="Cambria" w:hAnsi="Cambria"/>
        </w:rPr>
        <w:t xml:space="preserve">Site set-up, signage/traffic control </w:t>
      </w:r>
      <w:r w:rsidRPr="00647251">
        <w:rPr>
          <w:rFonts w:ascii="Cambria" w:hAnsi="Cambria"/>
        </w:rPr>
        <w:tab/>
        <w:t>Y/N/NA</w:t>
      </w:r>
      <w:r w:rsidRPr="00647251">
        <w:rPr>
          <w:rFonts w:ascii="Cambria" w:hAnsi="Cambria"/>
        </w:rPr>
        <w:tab/>
      </w:r>
      <w:r w:rsidR="00A75384" w:rsidRPr="00647251">
        <w:rPr>
          <w:rFonts w:ascii="Cambria" w:hAnsi="Cambria"/>
        </w:rPr>
        <w:tab/>
      </w:r>
    </w:p>
    <w:p w:rsidR="00E45EBA" w:rsidRPr="00647251" w:rsidRDefault="00B374BA" w:rsidP="00457CAC">
      <w:pPr>
        <w:pStyle w:val="NoSpacing"/>
        <w:spacing w:before="120"/>
        <w:rPr>
          <w:rFonts w:ascii="Cambria" w:hAnsi="Cambria"/>
        </w:rPr>
      </w:pPr>
      <w:r w:rsidRPr="00647251">
        <w:rPr>
          <w:rFonts w:ascii="Cambria" w:hAnsi="Cambria"/>
        </w:rPr>
        <w:t>SWMS on site</w:t>
      </w:r>
      <w:r w:rsidRPr="00647251">
        <w:rPr>
          <w:rFonts w:ascii="Cambria" w:hAnsi="Cambria"/>
        </w:rPr>
        <w:tab/>
      </w:r>
      <w:r w:rsidRPr="00647251">
        <w:rPr>
          <w:rFonts w:ascii="Cambria" w:hAnsi="Cambria"/>
        </w:rPr>
        <w:tab/>
      </w:r>
      <w:r w:rsidRPr="00647251">
        <w:rPr>
          <w:rFonts w:ascii="Cambria" w:hAnsi="Cambria"/>
        </w:rPr>
        <w:tab/>
      </w:r>
      <w:r w:rsidRPr="00647251">
        <w:rPr>
          <w:rFonts w:ascii="Cambria" w:hAnsi="Cambria"/>
        </w:rPr>
        <w:tab/>
        <w:t>Y/N</w:t>
      </w:r>
    </w:p>
    <w:p w:rsidR="00457CAC" w:rsidRDefault="00E45EBA" w:rsidP="00457CAC">
      <w:pPr>
        <w:pStyle w:val="NoSpacing"/>
        <w:spacing w:before="120"/>
        <w:rPr>
          <w:rFonts w:ascii="Cambria" w:hAnsi="Cambria"/>
        </w:rPr>
      </w:pPr>
      <w:r w:rsidRPr="00647251">
        <w:rPr>
          <w:rFonts w:ascii="Cambria" w:hAnsi="Cambria"/>
        </w:rPr>
        <w:t>Appropriate PPE worn by all staff</w:t>
      </w:r>
      <w:r w:rsidRPr="00647251">
        <w:rPr>
          <w:rFonts w:ascii="Cambria" w:hAnsi="Cambria"/>
        </w:rPr>
        <w:tab/>
        <w:t>Y/N</w:t>
      </w:r>
      <w:r w:rsidR="00457CAC">
        <w:rPr>
          <w:rFonts w:ascii="Cambria" w:hAnsi="Cambria"/>
        </w:rPr>
        <w:tab/>
      </w:r>
      <w:r w:rsidR="00457CAC">
        <w:rPr>
          <w:rFonts w:ascii="Cambria" w:hAnsi="Cambria"/>
        </w:rPr>
        <w:tab/>
      </w:r>
    </w:p>
    <w:p w:rsidR="002F37BF" w:rsidRPr="00647251" w:rsidRDefault="00457CAC" w:rsidP="00457CAC">
      <w:pPr>
        <w:pStyle w:val="NoSpacing"/>
        <w:spacing w:before="120"/>
        <w:rPr>
          <w:rFonts w:ascii="Cambria" w:hAnsi="Cambria"/>
        </w:rPr>
      </w:pPr>
      <w:r>
        <w:rPr>
          <w:rFonts w:ascii="Cambria" w:hAnsi="Cambria"/>
        </w:rPr>
        <w:t>SDS on site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Y/N</w:t>
      </w:r>
    </w:p>
    <w:sectPr w:rsidR="002F37BF" w:rsidRPr="0064725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EE" w:rsidRDefault="00BA74EE" w:rsidP="002F37BF">
      <w:pPr>
        <w:spacing w:after="0" w:line="240" w:lineRule="auto"/>
      </w:pPr>
      <w:r>
        <w:separator/>
      </w:r>
    </w:p>
  </w:endnote>
  <w:endnote w:type="continuationSeparator" w:id="0">
    <w:p w:rsidR="00BA74EE" w:rsidRDefault="00BA74EE" w:rsidP="002F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5913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CAC" w:rsidRDefault="00457C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7CAC" w:rsidRDefault="00457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EE" w:rsidRDefault="00BA74EE" w:rsidP="002F37BF">
      <w:pPr>
        <w:spacing w:after="0" w:line="240" w:lineRule="auto"/>
      </w:pPr>
      <w:r>
        <w:separator/>
      </w:r>
    </w:p>
  </w:footnote>
  <w:footnote w:type="continuationSeparator" w:id="0">
    <w:p w:rsidR="00BA74EE" w:rsidRDefault="00BA74EE" w:rsidP="002F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51" w:rsidRDefault="00647251" w:rsidP="00647251">
    <w:pPr>
      <w:pStyle w:val="Header"/>
      <w:jc w:val="right"/>
    </w:pPr>
    <w:r>
      <w:rPr>
        <w:noProof/>
        <w:lang w:eastAsia="en-AU"/>
      </w:rPr>
      <w:drawing>
        <wp:inline distT="0" distB="0" distL="0" distR="0">
          <wp:extent cx="206692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7251" w:rsidRDefault="00647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BD"/>
    <w:rsid w:val="0003097A"/>
    <w:rsid w:val="00066C7A"/>
    <w:rsid w:val="000A11CE"/>
    <w:rsid w:val="00134F9B"/>
    <w:rsid w:val="00164180"/>
    <w:rsid w:val="0019043D"/>
    <w:rsid w:val="001C2895"/>
    <w:rsid w:val="00285138"/>
    <w:rsid w:val="0028767C"/>
    <w:rsid w:val="002C5F80"/>
    <w:rsid w:val="002F29E6"/>
    <w:rsid w:val="002F37BF"/>
    <w:rsid w:val="00332FAB"/>
    <w:rsid w:val="0035286E"/>
    <w:rsid w:val="00381143"/>
    <w:rsid w:val="003A7B7C"/>
    <w:rsid w:val="0040480E"/>
    <w:rsid w:val="0041123C"/>
    <w:rsid w:val="00411B68"/>
    <w:rsid w:val="00433190"/>
    <w:rsid w:val="00457CAC"/>
    <w:rsid w:val="004A1612"/>
    <w:rsid w:val="004A1FE0"/>
    <w:rsid w:val="004B2650"/>
    <w:rsid w:val="005035D7"/>
    <w:rsid w:val="00551EE6"/>
    <w:rsid w:val="005D26D3"/>
    <w:rsid w:val="006073FF"/>
    <w:rsid w:val="006315B6"/>
    <w:rsid w:val="00647251"/>
    <w:rsid w:val="00656955"/>
    <w:rsid w:val="006A50D6"/>
    <w:rsid w:val="00762ABD"/>
    <w:rsid w:val="007C04F9"/>
    <w:rsid w:val="007C7041"/>
    <w:rsid w:val="00844116"/>
    <w:rsid w:val="00860659"/>
    <w:rsid w:val="008E7689"/>
    <w:rsid w:val="00904129"/>
    <w:rsid w:val="00906A57"/>
    <w:rsid w:val="00906C76"/>
    <w:rsid w:val="00921D58"/>
    <w:rsid w:val="00933ECF"/>
    <w:rsid w:val="00941116"/>
    <w:rsid w:val="00A663F0"/>
    <w:rsid w:val="00A75384"/>
    <w:rsid w:val="00A919CA"/>
    <w:rsid w:val="00B31147"/>
    <w:rsid w:val="00B374BA"/>
    <w:rsid w:val="00B44681"/>
    <w:rsid w:val="00B8197A"/>
    <w:rsid w:val="00B906BA"/>
    <w:rsid w:val="00BA4B2F"/>
    <w:rsid w:val="00BA74EE"/>
    <w:rsid w:val="00BE4872"/>
    <w:rsid w:val="00C518E2"/>
    <w:rsid w:val="00C75E10"/>
    <w:rsid w:val="00C8125C"/>
    <w:rsid w:val="00C84677"/>
    <w:rsid w:val="00CA6477"/>
    <w:rsid w:val="00D8311B"/>
    <w:rsid w:val="00DE584D"/>
    <w:rsid w:val="00E45EBA"/>
    <w:rsid w:val="00E50789"/>
    <w:rsid w:val="00E94DC9"/>
    <w:rsid w:val="00EA799B"/>
    <w:rsid w:val="00EC3D42"/>
    <w:rsid w:val="00F4021B"/>
    <w:rsid w:val="00F86450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122922"/>
  <w15:chartTrackingRefBased/>
  <w15:docId w15:val="{3FF553A7-6750-410D-8463-280E18F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25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7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7BF"/>
  </w:style>
  <w:style w:type="paragraph" w:styleId="Footer">
    <w:name w:val="footer"/>
    <w:basedOn w:val="Normal"/>
    <w:link w:val="Foot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7BF"/>
  </w:style>
  <w:style w:type="character" w:styleId="Strong">
    <w:name w:val="Strong"/>
    <w:basedOn w:val="DefaultParagraphFont"/>
    <w:uiPriority w:val="22"/>
    <w:qFormat/>
    <w:rsid w:val="002F37BF"/>
    <w:rPr>
      <w:b/>
      <w:bCs/>
    </w:rPr>
  </w:style>
  <w:style w:type="table" w:styleId="TableGrid">
    <w:name w:val="Table Grid"/>
    <w:basedOn w:val="TableNormal"/>
    <w:uiPriority w:val="39"/>
    <w:rsid w:val="0090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7251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6F9F1-F70F-439D-A14C-E90D2BC2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Gilmer</dc:creator>
  <cp:keywords/>
  <dc:description/>
  <cp:lastModifiedBy>neroli sheldon</cp:lastModifiedBy>
  <cp:revision>18</cp:revision>
  <dcterms:created xsi:type="dcterms:W3CDTF">2016-09-01T05:12:00Z</dcterms:created>
  <dcterms:modified xsi:type="dcterms:W3CDTF">2016-09-22T06:50:00Z</dcterms:modified>
</cp:coreProperties>
</file>